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B2460" w14:textId="0CDCF976" w:rsidR="007947FB" w:rsidRDefault="00D93632" w:rsidP="007947FB">
      <w:pPr>
        <w:spacing w:after="0"/>
        <w:rPr>
          <w:rFonts w:ascii="Arial" w:hAnsi="Arial" w:cs="Arial"/>
          <w:b/>
          <w:bCs/>
          <w:sz w:val="40"/>
          <w:szCs w:val="40"/>
        </w:rPr>
      </w:pPr>
      <w:r w:rsidRPr="006A531C">
        <w:rPr>
          <w:rFonts w:ascii="Arial" w:hAnsi="Arial" w:cs="Arial"/>
          <w:b/>
          <w:bCs/>
          <w:noProof/>
          <w:sz w:val="40"/>
          <w:szCs w:val="40"/>
        </w:rPr>
        <w:drawing>
          <wp:anchor distT="0" distB="0" distL="114300" distR="114300" simplePos="0" relativeHeight="251676672" behindDoc="0" locked="0" layoutInCell="1" allowOverlap="1" wp14:anchorId="6FA730DC" wp14:editId="145AD1B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428750" cy="1428750"/>
            <wp:effectExtent l="0" t="0" r="0" b="0"/>
            <wp:wrapSquare wrapText="bothSides"/>
            <wp:docPr id="1781008497" name="Picture 2" descr="A person holding a white boo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 person holding a white book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912D6" w:rsidRPr="009A0F84">
        <w:rPr>
          <w:rFonts w:ascii="Arial" w:hAnsi="Arial" w:cs="Arial"/>
          <w:b/>
          <w:bCs/>
          <w:sz w:val="40"/>
          <w:szCs w:val="40"/>
        </w:rPr>
        <w:t xml:space="preserve">Easy Read Guide </w:t>
      </w:r>
    </w:p>
    <w:p w14:paraId="55960297" w14:textId="5BD25C4D" w:rsidR="000912D6" w:rsidRDefault="00A87DE9" w:rsidP="007947FB">
      <w:pPr>
        <w:spacing w:after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SCLD </w:t>
      </w:r>
      <w:r w:rsidR="000912D6" w:rsidRPr="009A0F84">
        <w:rPr>
          <w:rFonts w:ascii="Arial" w:hAnsi="Arial" w:cs="Arial"/>
          <w:b/>
          <w:bCs/>
          <w:sz w:val="40"/>
          <w:szCs w:val="40"/>
        </w:rPr>
        <w:t>Priorities</w:t>
      </w:r>
      <w:r>
        <w:rPr>
          <w:rFonts w:ascii="Arial" w:hAnsi="Arial" w:cs="Arial"/>
          <w:b/>
          <w:bCs/>
          <w:sz w:val="40"/>
          <w:szCs w:val="40"/>
        </w:rPr>
        <w:t xml:space="preserve"> for Change</w:t>
      </w:r>
    </w:p>
    <w:p w14:paraId="3E9154B7" w14:textId="77777777" w:rsidR="007947FB" w:rsidRDefault="007947FB" w:rsidP="007947FB">
      <w:pPr>
        <w:spacing w:after="0"/>
        <w:rPr>
          <w:rFonts w:ascii="Arial" w:hAnsi="Arial" w:cs="Arial"/>
          <w:b/>
          <w:bCs/>
          <w:sz w:val="40"/>
          <w:szCs w:val="40"/>
        </w:rPr>
      </w:pPr>
    </w:p>
    <w:p w14:paraId="747F26A0" w14:textId="42FC06BF" w:rsidR="000912D6" w:rsidRDefault="000912D6" w:rsidP="000912D6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Design Services to be More Inclusive</w:t>
      </w:r>
    </w:p>
    <w:p w14:paraId="2BE3FCC7" w14:textId="77777777" w:rsidR="000912D6" w:rsidRDefault="000912D6" w:rsidP="000912D6">
      <w:pPr>
        <w:rPr>
          <w:rFonts w:ascii="Arial" w:hAnsi="Arial" w:cs="Arial"/>
          <w:b/>
          <w:bCs/>
          <w:sz w:val="40"/>
          <w:szCs w:val="4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9"/>
        <w:gridCol w:w="5747"/>
      </w:tblGrid>
      <w:tr w:rsidR="00094EF8" w14:paraId="6A155C30" w14:textId="77777777" w:rsidTr="00094EF8">
        <w:tc>
          <w:tcPr>
            <w:tcW w:w="3114" w:type="dxa"/>
          </w:tcPr>
          <w:p w14:paraId="70DDA709" w14:textId="4FC05B18" w:rsidR="000912D6" w:rsidRDefault="00C21338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17397F7" wp14:editId="2CCEAE2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1535430</wp:posOffset>
                  </wp:positionV>
                  <wp:extent cx="1685925" cy="247650"/>
                  <wp:effectExtent l="0" t="0" r="9525" b="0"/>
                  <wp:wrapSquare wrapText="bothSides"/>
                  <wp:docPr id="4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B9C1CFA" wp14:editId="5E1437C2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78105</wp:posOffset>
                  </wp:positionV>
                  <wp:extent cx="1924050" cy="1352550"/>
                  <wp:effectExtent l="0" t="0" r="0" b="0"/>
                  <wp:wrapSquare wrapText="bothSides"/>
                  <wp:docPr id="140969475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02" w:type="dxa"/>
          </w:tcPr>
          <w:p w14:paraId="21DF0D8E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7BC22031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Make sure organisations who get money from the Scottish Government know how to include and support people with learning disabilities.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025DF890" w14:textId="6732C5E7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6C0F591B" w14:textId="77777777" w:rsidTr="00094EF8">
        <w:tc>
          <w:tcPr>
            <w:tcW w:w="3114" w:type="dxa"/>
          </w:tcPr>
          <w:p w14:paraId="507EA044" w14:textId="1C0258D9" w:rsidR="000912D6" w:rsidRDefault="000912D6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912D6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0" locked="0" layoutInCell="1" allowOverlap="1" wp14:anchorId="211749A3" wp14:editId="67B8ABD5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83185</wp:posOffset>
                  </wp:positionV>
                  <wp:extent cx="1724025" cy="1724025"/>
                  <wp:effectExtent l="0" t="0" r="9525" b="0"/>
                  <wp:wrapSquare wrapText="bothSides"/>
                  <wp:docPr id="4037018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3701809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172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02" w:type="dxa"/>
          </w:tcPr>
          <w:p w14:paraId="55665AB2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2BDAFE66" w14:textId="77777777" w:rsidR="000912D6" w:rsidRDefault="000912D6" w:rsidP="000912D6">
            <w:pPr>
              <w:spacing w:line="360" w:lineRule="auto"/>
              <w:rPr>
                <w:rStyle w:val="normaltextrun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Help make digital services easier to use and help people with learning disabilities to use technology on their own</w:t>
            </w:r>
            <w:r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  <w:p w14:paraId="24D720BB" w14:textId="52B2429E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00B38196" w14:textId="77777777" w:rsidTr="00094EF8">
        <w:tc>
          <w:tcPr>
            <w:tcW w:w="3114" w:type="dxa"/>
          </w:tcPr>
          <w:p w14:paraId="23DA6356" w14:textId="4ED27832" w:rsidR="000912D6" w:rsidRDefault="00094EF8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9504" behindDoc="0" locked="0" layoutInCell="1" allowOverlap="1" wp14:anchorId="58D07C48" wp14:editId="762A932A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622300</wp:posOffset>
                  </wp:positionV>
                  <wp:extent cx="1866900" cy="447311"/>
                  <wp:effectExtent l="0" t="0" r="0" b="0"/>
                  <wp:wrapSquare wrapText="bothSides"/>
                  <wp:docPr id="10741145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447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1F969B9" wp14:editId="15A8D6B4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1231900</wp:posOffset>
                  </wp:positionV>
                  <wp:extent cx="1797685" cy="485775"/>
                  <wp:effectExtent l="0" t="0" r="0" b="9525"/>
                  <wp:wrapSquare wrapText="bothSides"/>
                  <wp:docPr id="2" name="Picture 3" descr="Delivering Equally Safe Fund - Inspiring Scot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livering Equally Safe Fund - Inspiring Scot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02" w:type="dxa"/>
          </w:tcPr>
          <w:p w14:paraId="4001E9D4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1C19B1B3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Keep funding the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Delivering Equally Safe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programme to help improve and share tools like the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Equally Safe and Supported Self-Assessment Toolkit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. 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0C219DE8" w14:textId="0B5E697F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7273CD1E" w14:textId="77777777" w:rsidTr="00094EF8">
        <w:tc>
          <w:tcPr>
            <w:tcW w:w="3114" w:type="dxa"/>
          </w:tcPr>
          <w:p w14:paraId="2EF0B223" w14:textId="47E36F5F" w:rsidR="00287987" w:rsidRDefault="00287987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287987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lastRenderedPageBreak/>
              <w:drawing>
                <wp:anchor distT="0" distB="0" distL="114300" distR="114300" simplePos="0" relativeHeight="251668480" behindDoc="0" locked="0" layoutInCell="1" allowOverlap="1" wp14:anchorId="0440DC87" wp14:editId="014F7FCB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555625</wp:posOffset>
                  </wp:positionV>
                  <wp:extent cx="1038225" cy="1038225"/>
                  <wp:effectExtent l="0" t="0" r="9525" b="9525"/>
                  <wp:wrapSquare wrapText="bothSides"/>
                  <wp:docPr id="21298037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803765" name="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5A6B3FEF" wp14:editId="07E44ED7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111125</wp:posOffset>
                  </wp:positionV>
                  <wp:extent cx="1945298" cy="285750"/>
                  <wp:effectExtent l="0" t="0" r="0" b="0"/>
                  <wp:wrapSquare wrapText="bothSides"/>
                  <wp:docPr id="204035796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298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17F02BB" w14:textId="47BD6549" w:rsidR="000912D6" w:rsidRDefault="00287987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E08D85E" wp14:editId="5ACCE3E4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1055370</wp:posOffset>
                  </wp:positionV>
                  <wp:extent cx="1797685" cy="485775"/>
                  <wp:effectExtent l="0" t="0" r="0" b="9525"/>
                  <wp:wrapSquare wrapText="bothSides"/>
                  <wp:docPr id="5357100" name="Picture 3" descr="Delivering Equally Safe Fund - Inspiring Scot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livering Equally Safe Fund - Inspiring Scotl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68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02" w:type="dxa"/>
          </w:tcPr>
          <w:p w14:paraId="6CA35442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630ADAA6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The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Delivering Equally Safe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is programme of work by the Scottish Government to help stop violence against women and girls.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00986BFF" w14:textId="20C2CF9C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648B1C7D" w14:textId="77777777" w:rsidTr="00094EF8">
        <w:tc>
          <w:tcPr>
            <w:tcW w:w="3114" w:type="dxa"/>
          </w:tcPr>
          <w:p w14:paraId="5F90E14B" w14:textId="64AB8DB3" w:rsidR="00094EF8" w:rsidRPr="00094EF8" w:rsidRDefault="00094EF8" w:rsidP="00094EF8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094EF8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72576" behindDoc="0" locked="0" layoutInCell="1" allowOverlap="1" wp14:anchorId="5A409D64" wp14:editId="157D0C74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633095</wp:posOffset>
                  </wp:positionV>
                  <wp:extent cx="1552575" cy="1552575"/>
                  <wp:effectExtent l="0" t="0" r="0" b="0"/>
                  <wp:wrapSquare wrapText="bothSides"/>
                  <wp:docPr id="14892781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9278114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71552" behindDoc="0" locked="0" layoutInCell="1" allowOverlap="1" wp14:anchorId="30E3C7DC" wp14:editId="7B2C8656">
                  <wp:simplePos x="0" y="0"/>
                  <wp:positionH relativeFrom="column">
                    <wp:posOffset>41275</wp:posOffset>
                  </wp:positionH>
                  <wp:positionV relativeFrom="paragraph">
                    <wp:posOffset>247650</wp:posOffset>
                  </wp:positionV>
                  <wp:extent cx="1866900" cy="447311"/>
                  <wp:effectExtent l="0" t="0" r="0" b="0"/>
                  <wp:wrapSquare wrapText="bothSides"/>
                  <wp:docPr id="13349238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447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02" w:type="dxa"/>
          </w:tcPr>
          <w:p w14:paraId="013B5231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5A220D5B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The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 xml:space="preserve">Equally Safe and Supported Self-Assessment Toolkit 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has been made to help organisations who support women who have experienced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gender-based violence.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541FD715" w14:textId="327302B3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4386F56B" w14:textId="77777777" w:rsidTr="00094EF8">
        <w:tc>
          <w:tcPr>
            <w:tcW w:w="3114" w:type="dxa"/>
          </w:tcPr>
          <w:p w14:paraId="47D0DBC6" w14:textId="7FF2E816" w:rsidR="000912D6" w:rsidRDefault="00C21338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 w:rsidRPr="00C21338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61312" behindDoc="0" locked="0" layoutInCell="1" allowOverlap="1" wp14:anchorId="24BE813D" wp14:editId="0FFBEA68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99695</wp:posOffset>
                  </wp:positionV>
                  <wp:extent cx="1628775" cy="1628775"/>
                  <wp:effectExtent l="0" t="0" r="9525" b="0"/>
                  <wp:wrapSquare wrapText="bothSides"/>
                  <wp:docPr id="6115759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575965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62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02" w:type="dxa"/>
          </w:tcPr>
          <w:p w14:paraId="7F46364F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  <w:p w14:paraId="328C1824" w14:textId="510DCC0B" w:rsidR="000912D6" w:rsidRPr="00C21338" w:rsidRDefault="000912D6" w:rsidP="000912D6">
            <w:pPr>
              <w:spacing w:line="360" w:lineRule="auto"/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Gender based violence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means a woman or girl being treated badly or hurt because they are a woman.</w:t>
            </w:r>
          </w:p>
        </w:tc>
      </w:tr>
      <w:tr w:rsidR="00094EF8" w14:paraId="5E726222" w14:textId="77777777" w:rsidTr="00094EF8">
        <w:tc>
          <w:tcPr>
            <w:tcW w:w="3114" w:type="dxa"/>
          </w:tcPr>
          <w:p w14:paraId="2B81E9A2" w14:textId="38677985" w:rsidR="000912D6" w:rsidRDefault="00094EF8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73600" behindDoc="0" locked="0" layoutInCell="1" allowOverlap="1" wp14:anchorId="2530725E" wp14:editId="6D292D89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75565</wp:posOffset>
                  </wp:positionV>
                  <wp:extent cx="1040765" cy="981075"/>
                  <wp:effectExtent l="0" t="0" r="6985" b="9525"/>
                  <wp:wrapSquare wrapText="bothSides"/>
                  <wp:docPr id="723020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981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94EF8">
              <w:rPr>
                <w:rFonts w:ascii="Arial" w:hAnsi="Arial" w:cs="Arial"/>
                <w:b/>
                <w:bCs/>
                <w:noProof/>
                <w:sz w:val="40"/>
                <w:szCs w:val="40"/>
              </w:rPr>
              <w:drawing>
                <wp:anchor distT="0" distB="0" distL="114300" distR="114300" simplePos="0" relativeHeight="251674624" behindDoc="0" locked="0" layoutInCell="1" allowOverlap="1" wp14:anchorId="3620C683" wp14:editId="111E5901">
                  <wp:simplePos x="0" y="0"/>
                  <wp:positionH relativeFrom="column">
                    <wp:posOffset>680720</wp:posOffset>
                  </wp:positionH>
                  <wp:positionV relativeFrom="paragraph">
                    <wp:posOffset>747395</wp:posOffset>
                  </wp:positionV>
                  <wp:extent cx="1238250" cy="1238250"/>
                  <wp:effectExtent l="0" t="0" r="0" b="0"/>
                  <wp:wrapSquare wrapText="bothSides"/>
                  <wp:docPr id="17139313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3931328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250" cy="1238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02" w:type="dxa"/>
          </w:tcPr>
          <w:p w14:paraId="679C6C6A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</w:p>
          <w:p w14:paraId="261870CD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Provide full and inclusive support to any family that needs it, just as </w:t>
            </w: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The Promise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has said.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31ECA493" w14:textId="4ECB482B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  <w:tr w:rsidR="00094EF8" w14:paraId="5B18121B" w14:textId="77777777" w:rsidTr="00094EF8">
        <w:tc>
          <w:tcPr>
            <w:tcW w:w="3114" w:type="dxa"/>
          </w:tcPr>
          <w:p w14:paraId="652B9E2C" w14:textId="624DA425" w:rsidR="000912D6" w:rsidRDefault="000912D6" w:rsidP="000912D6">
            <w:pPr>
              <w:rPr>
                <w:rFonts w:ascii="Arial" w:hAnsi="Arial" w:cs="Arial"/>
                <w:b/>
                <w:bCs/>
                <w:sz w:val="40"/>
                <w:szCs w:val="40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79F1332" wp14:editId="1A4B2D96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98425</wp:posOffset>
                  </wp:positionV>
                  <wp:extent cx="1514475" cy="1514475"/>
                  <wp:effectExtent l="0" t="0" r="9525" b="9525"/>
                  <wp:wrapSquare wrapText="bothSides"/>
                  <wp:docPr id="5" name="Picture 4" descr="#KeepthePromise | Safe Famili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#KeepthePromise | Safe Famili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902" w:type="dxa"/>
          </w:tcPr>
          <w:p w14:paraId="7436D737" w14:textId="77777777" w:rsidR="000912D6" w:rsidRDefault="000912D6" w:rsidP="000912D6">
            <w:pPr>
              <w:spacing w:line="360" w:lineRule="auto"/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</w:pPr>
          </w:p>
          <w:p w14:paraId="3DE5F087" w14:textId="77777777" w:rsidR="000912D6" w:rsidRDefault="000912D6" w:rsidP="000912D6">
            <w:pPr>
              <w:spacing w:line="360" w:lineRule="auto"/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</w:pPr>
            <w:r w:rsidRPr="000912D6">
              <w:rPr>
                <w:rStyle w:val="normaltextrun"/>
                <w:rFonts w:ascii="Arial" w:hAnsi="Arial" w:cs="Arial"/>
                <w:b/>
                <w:bCs/>
                <w:color w:val="000000"/>
                <w:sz w:val="32"/>
                <w:szCs w:val="32"/>
                <w:shd w:val="clear" w:color="auto" w:fill="FFFFFF"/>
              </w:rPr>
              <w:t>The Promise</w:t>
            </w:r>
            <w:r w:rsidRPr="000912D6">
              <w:rPr>
                <w:rStyle w:val="normaltextrun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 xml:space="preserve"> is the Scottish Government’s plan to make the care system better for children and young people by 2030.</w:t>
            </w:r>
            <w:r w:rsidRPr="000912D6">
              <w:rPr>
                <w:rStyle w:val="eop"/>
                <w:rFonts w:ascii="Arial" w:hAnsi="Arial" w:cs="Arial"/>
                <w:color w:val="000000"/>
                <w:sz w:val="32"/>
                <w:szCs w:val="32"/>
                <w:shd w:val="clear" w:color="auto" w:fill="FFFFFF"/>
              </w:rPr>
              <w:t> </w:t>
            </w:r>
          </w:p>
          <w:p w14:paraId="555FE66F" w14:textId="12AC39EC" w:rsidR="000912D6" w:rsidRPr="000912D6" w:rsidRDefault="000912D6" w:rsidP="000912D6">
            <w:pPr>
              <w:spacing w:line="360" w:lineRule="auto"/>
              <w:rPr>
                <w:rFonts w:ascii="Arial" w:hAnsi="Arial" w:cs="Arial"/>
                <w:b/>
                <w:bCs/>
                <w:sz w:val="32"/>
                <w:szCs w:val="32"/>
              </w:rPr>
            </w:pPr>
          </w:p>
        </w:tc>
      </w:tr>
    </w:tbl>
    <w:p w14:paraId="1689ABAB" w14:textId="77777777" w:rsidR="000912D6" w:rsidRDefault="000912D6" w:rsidP="000912D6">
      <w:pPr>
        <w:rPr>
          <w:rFonts w:ascii="Arial" w:hAnsi="Arial" w:cs="Arial"/>
          <w:b/>
          <w:bCs/>
          <w:sz w:val="40"/>
          <w:szCs w:val="40"/>
        </w:rPr>
      </w:pPr>
    </w:p>
    <w:p w14:paraId="4AD22221" w14:textId="77777777" w:rsidR="000912D6" w:rsidRDefault="000912D6" w:rsidP="000912D6">
      <w:pPr>
        <w:rPr>
          <w:rFonts w:ascii="Arial" w:hAnsi="Arial" w:cs="Arial"/>
          <w:b/>
          <w:bCs/>
          <w:sz w:val="40"/>
          <w:szCs w:val="40"/>
        </w:rPr>
      </w:pPr>
    </w:p>
    <w:p w14:paraId="58AD7CEE" w14:textId="42F1B562" w:rsidR="00030624" w:rsidRDefault="00030624"/>
    <w:sectPr w:rsidR="000306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D6"/>
    <w:rsid w:val="00030624"/>
    <w:rsid w:val="000912D6"/>
    <w:rsid w:val="00094EF8"/>
    <w:rsid w:val="00287987"/>
    <w:rsid w:val="00453730"/>
    <w:rsid w:val="007947FB"/>
    <w:rsid w:val="00A87DE9"/>
    <w:rsid w:val="00C21338"/>
    <w:rsid w:val="00D9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04DCF"/>
  <w15:chartTrackingRefBased/>
  <w15:docId w15:val="{F97749AF-672B-4CFB-9490-9B0F1B1F4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12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91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1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12D6"/>
    <w:rPr>
      <w:sz w:val="20"/>
      <w:szCs w:val="20"/>
    </w:rPr>
  </w:style>
  <w:style w:type="table" w:styleId="TableGrid">
    <w:name w:val="Table Grid"/>
    <w:basedOn w:val="TableNormal"/>
    <w:uiPriority w:val="39"/>
    <w:rsid w:val="00091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912D6"/>
  </w:style>
  <w:style w:type="character" w:customStyle="1" w:styleId="eop">
    <w:name w:val="eop"/>
    <w:basedOn w:val="DefaultParagraphFont"/>
    <w:rsid w:val="000912D6"/>
  </w:style>
  <w:style w:type="character" w:styleId="Hyperlink">
    <w:name w:val="Hyperlink"/>
    <w:basedOn w:val="DefaultParagraphFont"/>
    <w:uiPriority w:val="99"/>
    <w:unhideWhenUsed/>
    <w:rsid w:val="002879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7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customXml" Target="../customXml/item2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70a5c-af2d-40b0-9f55-ced450c3d311">
      <Terms xmlns="http://schemas.microsoft.com/office/infopath/2007/PartnerControls"/>
    </lcf76f155ced4ddcb4097134ff3c332f>
    <TaxCatchAll xmlns="ad034978-1eca-4cc4-bd0b-98974abacb1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BCDA7060018E418815D74BFC9290C2" ma:contentTypeVersion="18" ma:contentTypeDescription="Create a new document." ma:contentTypeScope="" ma:versionID="dbb534a50213d54a0353f9bc33ba566f">
  <xsd:schema xmlns:xsd="http://www.w3.org/2001/XMLSchema" xmlns:xs="http://www.w3.org/2001/XMLSchema" xmlns:p="http://schemas.microsoft.com/office/2006/metadata/properties" xmlns:ns2="ad034978-1eca-4cc4-bd0b-98974abacb12" xmlns:ns3="56d70a5c-af2d-40b0-9f55-ced450c3d311" targetNamespace="http://schemas.microsoft.com/office/2006/metadata/properties" ma:root="true" ma:fieldsID="5fcf8ffa5ebb4a7343a4b661d70e3aeb" ns2:_="" ns3:_="">
    <xsd:import namespace="ad034978-1eca-4cc4-bd0b-98974abacb12"/>
    <xsd:import namespace="56d70a5c-af2d-40b0-9f55-ced450c3d31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34978-1eca-4cc4-bd0b-98974abacb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43139df-b38a-4ac3-baaf-52d76515ab6a}" ma:internalName="TaxCatchAll" ma:showField="CatchAllData" ma:web="ad034978-1eca-4cc4-bd0b-98974abacb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70a5c-af2d-40b0-9f55-ced450c3d3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558cb21-fecc-42dc-be52-5ef2fa2c30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9A852C-7D0C-4555-A7E4-069C405738C2}">
  <ds:schemaRefs>
    <ds:schemaRef ds:uri="http://purl.org/dc/terms/"/>
    <ds:schemaRef ds:uri="http://schemas.microsoft.com/office/infopath/2007/PartnerControls"/>
    <ds:schemaRef ds:uri="56d70a5c-af2d-40b0-9f55-ced450c3d311"/>
    <ds:schemaRef ds:uri="http://purl.org/dc/elements/1.1/"/>
    <ds:schemaRef ds:uri="http://schemas.microsoft.com/office/2006/documentManagement/types"/>
    <ds:schemaRef ds:uri="ad034978-1eca-4cc4-bd0b-98974abacb12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81B310D-56D0-456B-A0C7-049D4159D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34978-1eca-4cc4-bd0b-98974abacb12"/>
    <ds:schemaRef ds:uri="56d70a5c-af2d-40b0-9f55-ced450c3d3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C4E684-DDB5-4715-89CE-19AC7C21E0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Jardine</dc:creator>
  <cp:keywords/>
  <dc:description/>
  <cp:lastModifiedBy>Lorne Berkley</cp:lastModifiedBy>
  <cp:revision>4</cp:revision>
  <dcterms:created xsi:type="dcterms:W3CDTF">2025-11-12T15:59:00Z</dcterms:created>
  <dcterms:modified xsi:type="dcterms:W3CDTF">2025-11-19T16:53:00Z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0x01010024BCDA7060018E418815D74BFC9290C2</vt:lpwstr>
  </property>
  <property fmtid="{D5CDD505-2E9C-101B-9397-08002B2CF9AE}" pid="3" name="MediaServiceImageTags">
    <vt:lpwstr/>
  </property>
</Properties>
</file>